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5B5300">
        <w:rPr>
          <w:rFonts w:ascii="Arial" w:hAnsi="Arial" w:cs="Arial"/>
          <w:b/>
          <w:sz w:val="18"/>
          <w:szCs w:val="18"/>
        </w:rPr>
        <w:t>PiRG.271.153</w:t>
      </w:r>
      <w:r w:rsidR="00110BD3" w:rsidRPr="00110BD3">
        <w:rPr>
          <w:rFonts w:ascii="Arial" w:hAnsi="Arial" w:cs="Arial"/>
          <w:b/>
          <w:sz w:val="18"/>
          <w:szCs w:val="18"/>
        </w:rPr>
        <w:t>.2019.KD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10BD3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B" w:rsidRDefault="005B5300" w:rsidP="00110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300">
              <w:rPr>
                <w:rFonts w:ascii="Arial" w:hAnsi="Arial" w:cs="Arial"/>
                <w:b/>
                <w:sz w:val="18"/>
                <w:szCs w:val="18"/>
              </w:rPr>
              <w:t>Zaprojektowanie, wykonanie i dostawa 30 sztuk wolnostojących stojaków na ulotki/gazetki A4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B6118" w:rsidRDefault="002B6118" w:rsidP="002B61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  <w:bookmarkStart w:id="0" w:name="_GoBack"/>
      <w:bookmarkEnd w:id="0"/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110BD3">
      <w:footerReference w:type="default" r:id="rId7"/>
      <w:pgSz w:w="11906" w:h="16838"/>
      <w:pgMar w:top="851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0520760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4EB2" w:rsidRPr="00A54EB2" w:rsidRDefault="00A54EB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EB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5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4E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53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4EB2" w:rsidRDefault="00A54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10BD3"/>
    <w:rsid w:val="001A36A1"/>
    <w:rsid w:val="001A6ACC"/>
    <w:rsid w:val="00205661"/>
    <w:rsid w:val="00225554"/>
    <w:rsid w:val="002B6118"/>
    <w:rsid w:val="00301899"/>
    <w:rsid w:val="00310571"/>
    <w:rsid w:val="00396A34"/>
    <w:rsid w:val="004676BD"/>
    <w:rsid w:val="00470CD9"/>
    <w:rsid w:val="004C6634"/>
    <w:rsid w:val="005A32D0"/>
    <w:rsid w:val="005B3343"/>
    <w:rsid w:val="005B5300"/>
    <w:rsid w:val="006476E4"/>
    <w:rsid w:val="0068137B"/>
    <w:rsid w:val="006B02CB"/>
    <w:rsid w:val="006F71C8"/>
    <w:rsid w:val="007A4ADD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54EB2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F218F3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22</cp:revision>
  <cp:lastPrinted>2019-08-01T08:16:00Z</cp:lastPrinted>
  <dcterms:created xsi:type="dcterms:W3CDTF">2018-02-01T08:03:00Z</dcterms:created>
  <dcterms:modified xsi:type="dcterms:W3CDTF">2019-11-19T13:54:00Z</dcterms:modified>
</cp:coreProperties>
</file>