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E76EE4" w:rsidRPr="00E76EE4">
        <w:rPr>
          <w:rFonts w:ascii="Arial" w:hAnsi="Arial" w:cs="Arial"/>
          <w:b/>
          <w:sz w:val="18"/>
          <w:szCs w:val="18"/>
        </w:rPr>
        <w:t>PiRG.271.150.2019.KD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E76EE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E76EE4" w:rsidRPr="00E76E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Zaprojektowanie oraz wykonanie kartek bożonarodzeniowych z logo gminy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6E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E76EE4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Kartka bożonarodzeniowa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E76EE4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 xml:space="preserve">z 27 kwietnia 2016 r. w sprawie ochrony osób fizycznych w związku z przetwarzaniem danych osobowych i w sprawie swobodnego </w:t>
      </w:r>
      <w:r w:rsidRPr="00727D80">
        <w:rPr>
          <w:rFonts w:ascii="Arial" w:hAnsi="Arial" w:cs="Arial"/>
          <w:sz w:val="16"/>
          <w:szCs w:val="16"/>
        </w:rPr>
        <w:lastRenderedPageBreak/>
        <w:t>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6E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76E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DC5FA8"/>
    <w:rsid w:val="00DE3D3A"/>
    <w:rsid w:val="00DF509A"/>
    <w:rsid w:val="00E76EE4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34</cp:revision>
  <cp:lastPrinted>2018-09-12T07:46:00Z</cp:lastPrinted>
  <dcterms:created xsi:type="dcterms:W3CDTF">2018-02-01T08:03:00Z</dcterms:created>
  <dcterms:modified xsi:type="dcterms:W3CDTF">2019-11-14T07:39:00Z</dcterms:modified>
</cp:coreProperties>
</file>